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83C" w:rsidRPr="00A71D7D" w:rsidRDefault="0076383C" w:rsidP="0076383C">
      <w:pPr>
        <w:spacing w:after="0" w:line="240" w:lineRule="auto"/>
        <w:rPr>
          <w:rFonts w:ascii="Arial" w:hAnsi="Arial" w:cs="Arial"/>
        </w:rPr>
      </w:pPr>
      <w:r w:rsidRPr="00A71D7D">
        <w:rPr>
          <w:rFonts w:ascii="Arial" w:hAnsi="Arial" w:cs="Arial"/>
          <w:noProof/>
          <w:lang w:eastAsia="it-IT"/>
        </w:rPr>
        <w:drawing>
          <wp:inline distT="0" distB="0" distL="0" distR="0" wp14:anchorId="4BE7D06B" wp14:editId="17337E07">
            <wp:extent cx="1676400" cy="1028700"/>
            <wp:effectExtent l="0" t="0" r="0" b="0"/>
            <wp:docPr id="1" name="Immagine 1" descr="LogoLeft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LeftB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83C" w:rsidRPr="00A71D7D" w:rsidRDefault="0076383C" w:rsidP="0076383C">
      <w:pPr>
        <w:spacing w:after="0" w:line="240" w:lineRule="auto"/>
        <w:rPr>
          <w:rFonts w:ascii="Arial" w:hAnsi="Arial" w:cs="Arial"/>
        </w:rPr>
      </w:pPr>
    </w:p>
    <w:p w:rsidR="0076383C" w:rsidRPr="00A71D7D" w:rsidRDefault="0076383C" w:rsidP="0076383C">
      <w:pPr>
        <w:spacing w:after="0" w:line="240" w:lineRule="auto"/>
        <w:rPr>
          <w:rFonts w:ascii="Arial" w:hAnsi="Arial" w:cs="Arial"/>
        </w:rPr>
      </w:pPr>
      <w:r w:rsidRPr="00A71D7D">
        <w:rPr>
          <w:rFonts w:ascii="Arial" w:hAnsi="Arial" w:cs="Arial"/>
        </w:rPr>
        <w:t>UFFICIO STAMPA e RELAZIONI PUBBLICHE</w:t>
      </w:r>
    </w:p>
    <w:p w:rsidR="0076383C" w:rsidRPr="00A71D7D" w:rsidRDefault="0076383C" w:rsidP="0076383C">
      <w:pPr>
        <w:spacing w:after="0" w:line="240" w:lineRule="auto"/>
        <w:rPr>
          <w:rFonts w:ascii="Arial" w:hAnsi="Arial" w:cs="Arial"/>
        </w:rPr>
      </w:pPr>
    </w:p>
    <w:p w:rsidR="0076383C" w:rsidRPr="00A71D7D" w:rsidRDefault="0076383C" w:rsidP="0076383C">
      <w:pPr>
        <w:spacing w:after="0" w:line="240" w:lineRule="auto"/>
        <w:rPr>
          <w:rFonts w:ascii="Arial" w:hAnsi="Arial" w:cs="Arial"/>
        </w:rPr>
      </w:pPr>
      <w:r w:rsidRPr="00A71D7D">
        <w:rPr>
          <w:rFonts w:ascii="Arial" w:hAnsi="Arial" w:cs="Arial"/>
        </w:rPr>
        <w:t>COMUNICATO STAMPA</w:t>
      </w:r>
    </w:p>
    <w:p w:rsidR="0076383C" w:rsidRDefault="0076383C" w:rsidP="007638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DEL 10 MARZO</w:t>
      </w:r>
      <w:r w:rsidRPr="00A71D7D">
        <w:rPr>
          <w:rFonts w:ascii="Arial" w:hAnsi="Arial" w:cs="Arial"/>
        </w:rPr>
        <w:t xml:space="preserve"> 2021</w:t>
      </w:r>
    </w:p>
    <w:p w:rsidR="0076383C" w:rsidRDefault="0076383C" w:rsidP="0076383C">
      <w:pPr>
        <w:spacing w:after="0" w:line="240" w:lineRule="auto"/>
        <w:rPr>
          <w:rFonts w:ascii="Arial" w:hAnsi="Arial" w:cs="Arial"/>
        </w:rPr>
      </w:pPr>
    </w:p>
    <w:p w:rsidR="0076383C" w:rsidRDefault="0076383C" w:rsidP="0076383C">
      <w:pPr>
        <w:shd w:val="clear" w:color="auto" w:fill="FFFFFF"/>
        <w:spacing w:after="150" w:line="240" w:lineRule="auto"/>
        <w:rPr>
          <w:rFonts w:ascii="Arial" w:eastAsia="Times New Roman" w:hAnsi="Arial" w:cs="Arial"/>
          <w:spacing w:val="3"/>
          <w:lang w:eastAsia="it-IT"/>
        </w:rPr>
      </w:pPr>
      <w:r>
        <w:rPr>
          <w:rFonts w:ascii="Arial" w:eastAsia="Times New Roman" w:hAnsi="Arial" w:cs="Arial"/>
          <w:spacing w:val="3"/>
          <w:lang w:eastAsia="it-IT"/>
        </w:rPr>
        <w:t xml:space="preserve">Prima giornata per lo screening gratuito </w:t>
      </w:r>
      <w:proofErr w:type="spellStart"/>
      <w:r>
        <w:rPr>
          <w:rFonts w:ascii="Arial" w:eastAsia="Times New Roman" w:hAnsi="Arial" w:cs="Arial"/>
          <w:spacing w:val="3"/>
          <w:lang w:eastAsia="it-IT"/>
        </w:rPr>
        <w:t>covid</w:t>
      </w:r>
      <w:proofErr w:type="spellEnd"/>
      <w:r>
        <w:rPr>
          <w:rFonts w:ascii="Arial" w:eastAsia="Times New Roman" w:hAnsi="Arial" w:cs="Arial"/>
          <w:spacing w:val="3"/>
          <w:lang w:eastAsia="it-IT"/>
        </w:rPr>
        <w:t xml:space="preserve"> 19 che viene effettuato da uno spin off dell’Università di Camerino e riservato agli alunni che frequentano le scuole dell’Istituto Comprensivo “Don Bosco” di Tolentino e che annovera la “Grandi”, il “Plesso “‘815” e il “Don Bosco”.</w:t>
      </w:r>
    </w:p>
    <w:p w:rsidR="0076383C" w:rsidRDefault="0076383C" w:rsidP="0076383C">
      <w:pPr>
        <w:shd w:val="clear" w:color="auto" w:fill="FFFFFF"/>
        <w:spacing w:after="150" w:line="240" w:lineRule="auto"/>
        <w:rPr>
          <w:rFonts w:ascii="Arial" w:eastAsia="Times New Roman" w:hAnsi="Arial" w:cs="Arial"/>
          <w:spacing w:val="3"/>
          <w:lang w:eastAsia="it-IT"/>
        </w:rPr>
      </w:pPr>
      <w:r>
        <w:rPr>
          <w:rFonts w:ascii="Arial" w:eastAsia="Times New Roman" w:hAnsi="Arial" w:cs="Arial"/>
          <w:spacing w:val="3"/>
          <w:lang w:eastAsia="it-IT"/>
        </w:rPr>
        <w:t xml:space="preserve">Si prosegue nelle giornate di giovedì 11 e venerdì 12 (sabato </w:t>
      </w:r>
      <w:r>
        <w:rPr>
          <w:rFonts w:ascii="Arial" w:eastAsia="Times New Roman" w:hAnsi="Arial" w:cs="Arial"/>
          <w:spacing w:val="3"/>
          <w:lang w:eastAsia="it-IT"/>
        </w:rPr>
        <w:t xml:space="preserve">13 marzo </w:t>
      </w:r>
      <w:r>
        <w:rPr>
          <w:rFonts w:ascii="Arial" w:eastAsia="Times New Roman" w:hAnsi="Arial" w:cs="Arial"/>
          <w:spacing w:val="3"/>
          <w:lang w:eastAsia="it-IT"/>
        </w:rPr>
        <w:t xml:space="preserve">solo se necessario) dalle ore 8.30 in poi. Lo screening viene effettuato presso la zona antistante la piscina comunale “Caporicci” in zona Sticchi, in modalità driver </w:t>
      </w:r>
      <w:proofErr w:type="spellStart"/>
      <w:r>
        <w:rPr>
          <w:rFonts w:ascii="Arial" w:eastAsia="Times New Roman" w:hAnsi="Arial" w:cs="Arial"/>
          <w:spacing w:val="3"/>
          <w:lang w:eastAsia="it-IT"/>
        </w:rPr>
        <w:t>through</w:t>
      </w:r>
      <w:proofErr w:type="spellEnd"/>
      <w:r>
        <w:rPr>
          <w:rFonts w:ascii="Arial" w:eastAsia="Times New Roman" w:hAnsi="Arial" w:cs="Arial"/>
          <w:spacing w:val="3"/>
          <w:lang w:eastAsia="it-IT"/>
        </w:rPr>
        <w:t>.</w:t>
      </w:r>
    </w:p>
    <w:p w:rsidR="0076383C" w:rsidRDefault="0076383C" w:rsidP="0076383C">
      <w:pPr>
        <w:shd w:val="clear" w:color="auto" w:fill="FFFFFF"/>
        <w:spacing w:after="150" w:line="240" w:lineRule="auto"/>
        <w:rPr>
          <w:rFonts w:ascii="Arial" w:eastAsia="Times New Roman" w:hAnsi="Arial" w:cs="Arial"/>
          <w:spacing w:val="3"/>
          <w:lang w:eastAsia="it-IT"/>
        </w:rPr>
      </w:pPr>
      <w:r>
        <w:rPr>
          <w:rFonts w:ascii="Arial" w:eastAsia="Times New Roman" w:hAnsi="Arial" w:cs="Arial"/>
          <w:spacing w:val="3"/>
          <w:lang w:eastAsia="it-IT"/>
        </w:rPr>
        <w:t>Quindi andando un auto, senza scendere, il personale addetto dell’Università di Camerino, effettuerà sui bambini e sui ragazzi, oltre che sui docenti e sul personale dipendente dell’istituto Don Bosco, il tampone per lo screening gratuito.</w:t>
      </w:r>
    </w:p>
    <w:p w:rsidR="0076383C" w:rsidRDefault="0076383C" w:rsidP="0076383C">
      <w:pPr>
        <w:pStyle w:val="Nessunaspaziatura"/>
        <w:rPr>
          <w:rFonts w:ascii="Arial" w:hAnsi="Arial" w:cs="Arial"/>
        </w:rPr>
      </w:pPr>
      <w:r w:rsidRPr="00707473">
        <w:rPr>
          <w:rFonts w:ascii="Arial" w:hAnsi="Arial" w:cs="Arial"/>
        </w:rPr>
        <w:t xml:space="preserve">Si comunica che le risposte dello screening gratuito </w:t>
      </w:r>
      <w:proofErr w:type="spellStart"/>
      <w:r w:rsidRPr="00707473">
        <w:rPr>
          <w:rFonts w:ascii="Arial" w:hAnsi="Arial" w:cs="Arial"/>
        </w:rPr>
        <w:t>covid</w:t>
      </w:r>
      <w:proofErr w:type="spellEnd"/>
      <w:r w:rsidRPr="00707473">
        <w:rPr>
          <w:rFonts w:ascii="Arial" w:hAnsi="Arial" w:cs="Arial"/>
        </w:rPr>
        <w:t xml:space="preserve"> 19 effettuato sugli alunni dell’istituto compre</w:t>
      </w:r>
      <w:r>
        <w:rPr>
          <w:rFonts w:ascii="Arial" w:hAnsi="Arial" w:cs="Arial"/>
        </w:rPr>
        <w:t>nsivo </w:t>
      </w:r>
      <w:r w:rsidRPr="00707473">
        <w:rPr>
          <w:rFonts w:ascii="Arial" w:hAnsi="Arial" w:cs="Arial"/>
        </w:rPr>
        <w:t>“Don Bosco” saranno rilasciate direttamente subito dopo l’effettuazione del tampone ai genitori dello studente. Quindi non bisogna rivolgersi al proprio medico di base ma attendere il responso sulla eventuale negatività o positività.</w:t>
      </w:r>
    </w:p>
    <w:p w:rsidR="004076D7" w:rsidRDefault="004076D7" w:rsidP="0076383C">
      <w:pPr>
        <w:pStyle w:val="Nessunaspaziatura"/>
        <w:rPr>
          <w:rFonts w:ascii="Arial" w:hAnsi="Arial" w:cs="Arial"/>
        </w:rPr>
      </w:pPr>
    </w:p>
    <w:p w:rsidR="004076D7" w:rsidRPr="00707473" w:rsidRDefault="004076D7" w:rsidP="0076383C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 xml:space="preserve">Alle ore 14.00 erano stati effettuati 167 tamponi ed è stato trovato positivo un alunno. Si comunica che giovedì 11 marzo saranno effettuati i tamponi ai bambini che frequentano la scuola primaria, dalle ore 8.30 alle ore 18.00. Ovviamente chi </w:t>
      </w:r>
      <w:r w:rsidR="00762602">
        <w:rPr>
          <w:rFonts w:ascii="Arial" w:hAnsi="Arial" w:cs="Arial"/>
        </w:rPr>
        <w:t xml:space="preserve">ancora </w:t>
      </w:r>
      <w:r>
        <w:rPr>
          <w:rFonts w:ascii="Arial" w:hAnsi="Arial" w:cs="Arial"/>
        </w:rPr>
        <w:t xml:space="preserve">non ha effettuato lo screening nella prima giornata può recarsi al </w:t>
      </w:r>
      <w:r>
        <w:rPr>
          <w:rFonts w:ascii="Arial" w:eastAsia="Times New Roman" w:hAnsi="Arial" w:cs="Arial"/>
          <w:spacing w:val="3"/>
          <w:lang w:eastAsia="it-IT"/>
        </w:rPr>
        <w:t xml:space="preserve">driver </w:t>
      </w:r>
      <w:proofErr w:type="spellStart"/>
      <w:r>
        <w:rPr>
          <w:rFonts w:ascii="Arial" w:eastAsia="Times New Roman" w:hAnsi="Arial" w:cs="Arial"/>
          <w:spacing w:val="3"/>
          <w:lang w:eastAsia="it-IT"/>
        </w:rPr>
        <w:t>through</w:t>
      </w:r>
      <w:proofErr w:type="spellEnd"/>
      <w:r>
        <w:rPr>
          <w:rFonts w:ascii="Arial" w:eastAsia="Times New Roman" w:hAnsi="Arial" w:cs="Arial"/>
          <w:spacing w:val="3"/>
          <w:lang w:eastAsia="it-IT"/>
        </w:rPr>
        <w:t xml:space="preserve"> in qualsiasi momento.</w:t>
      </w:r>
    </w:p>
    <w:p w:rsidR="0076383C" w:rsidRDefault="0076383C" w:rsidP="0076383C">
      <w:pPr>
        <w:shd w:val="clear" w:color="auto" w:fill="FFFFFF"/>
        <w:spacing w:after="150" w:line="240" w:lineRule="auto"/>
        <w:rPr>
          <w:rFonts w:ascii="Arial" w:eastAsia="Times New Roman" w:hAnsi="Arial" w:cs="Arial"/>
          <w:spacing w:val="3"/>
          <w:lang w:eastAsia="it-IT"/>
        </w:rPr>
      </w:pPr>
    </w:p>
    <w:p w:rsidR="0076383C" w:rsidRPr="00EC4CBE" w:rsidRDefault="0076383C" w:rsidP="0076383C">
      <w:pPr>
        <w:shd w:val="clear" w:color="auto" w:fill="FFFFFF"/>
        <w:spacing w:after="150" w:line="240" w:lineRule="auto"/>
        <w:rPr>
          <w:rFonts w:ascii="Arial" w:eastAsia="Times New Roman" w:hAnsi="Arial" w:cs="Arial"/>
          <w:spacing w:val="3"/>
          <w:lang w:eastAsia="it-IT"/>
        </w:rPr>
      </w:pPr>
      <w:bookmarkStart w:id="0" w:name="_GoBack"/>
      <w:bookmarkEnd w:id="0"/>
      <w:r w:rsidRPr="00EC4CBE">
        <w:rPr>
          <w:rFonts w:ascii="Arial" w:eastAsia="Times New Roman" w:hAnsi="Arial" w:cs="Arial"/>
          <w:spacing w:val="3"/>
          <w:lang w:eastAsia="it-IT"/>
        </w:rPr>
        <w:t>Si ringrazia</w:t>
      </w:r>
      <w:r>
        <w:rPr>
          <w:rFonts w:ascii="Arial" w:eastAsia="Times New Roman" w:hAnsi="Arial" w:cs="Arial"/>
          <w:spacing w:val="3"/>
          <w:lang w:eastAsia="it-IT"/>
        </w:rPr>
        <w:t>no</w:t>
      </w:r>
      <w:r w:rsidRPr="00EC4CBE">
        <w:rPr>
          <w:rFonts w:ascii="Arial" w:eastAsia="Times New Roman" w:hAnsi="Arial" w:cs="Arial"/>
          <w:spacing w:val="3"/>
          <w:lang w:eastAsia="it-IT"/>
        </w:rPr>
        <w:t xml:space="preserve"> per la collaborazione il Dirigente dell’Istituto Don Bosco Giuseppe </w:t>
      </w:r>
      <w:proofErr w:type="spellStart"/>
      <w:r w:rsidRPr="00EC4CBE">
        <w:rPr>
          <w:rFonts w:ascii="Arial" w:eastAsia="Times New Roman" w:hAnsi="Arial" w:cs="Arial"/>
          <w:spacing w:val="3"/>
          <w:lang w:eastAsia="it-IT"/>
        </w:rPr>
        <w:t>Calenzo</w:t>
      </w:r>
      <w:proofErr w:type="spellEnd"/>
      <w:r w:rsidRPr="00EC4CBE">
        <w:rPr>
          <w:rFonts w:ascii="Arial" w:eastAsia="Times New Roman" w:hAnsi="Arial" w:cs="Arial"/>
          <w:spacing w:val="3"/>
          <w:lang w:eastAsia="it-IT"/>
        </w:rPr>
        <w:t xml:space="preserve"> e </w:t>
      </w:r>
      <w:r>
        <w:rPr>
          <w:rFonts w:ascii="Arial" w:eastAsia="Times New Roman" w:hAnsi="Arial" w:cs="Arial"/>
          <w:spacing w:val="3"/>
          <w:lang w:eastAsia="it-IT"/>
        </w:rPr>
        <w:t xml:space="preserve">il </w:t>
      </w:r>
      <w:r w:rsidRPr="00EC4CBE">
        <w:rPr>
          <w:rFonts w:ascii="Arial" w:hAnsi="Arial" w:cs="Arial"/>
        </w:rPr>
        <w:t xml:space="preserve">Prof. Francesco </w:t>
      </w:r>
      <w:proofErr w:type="spellStart"/>
      <w:r w:rsidRPr="00EC4CBE">
        <w:rPr>
          <w:rFonts w:ascii="Arial" w:hAnsi="Arial" w:cs="Arial"/>
        </w:rPr>
        <w:t>Amenta</w:t>
      </w:r>
      <w:proofErr w:type="spellEnd"/>
      <w:r w:rsidRPr="00EC4CBE">
        <w:rPr>
          <w:rFonts w:ascii="Arial" w:hAnsi="Arial" w:cs="Arial"/>
        </w:rPr>
        <w:t xml:space="preserve">, Prof. Paolo Sossai con dr. Giulio </w:t>
      </w:r>
      <w:proofErr w:type="spellStart"/>
      <w:r w:rsidRPr="00EC4CBE">
        <w:rPr>
          <w:rFonts w:ascii="Arial" w:hAnsi="Arial" w:cs="Arial"/>
        </w:rPr>
        <w:t>Nittari</w:t>
      </w:r>
      <w:proofErr w:type="spellEnd"/>
      <w:r w:rsidRPr="00EC4CBE">
        <w:rPr>
          <w:rFonts w:ascii="Arial" w:hAnsi="Arial" w:cs="Arial"/>
        </w:rPr>
        <w:t xml:space="preserve">. </w:t>
      </w:r>
      <w:proofErr w:type="spellStart"/>
      <w:r w:rsidRPr="00EC4CBE">
        <w:rPr>
          <w:rFonts w:ascii="Arial" w:hAnsi="Arial" w:cs="Arial"/>
        </w:rPr>
        <w:t>Telepharmatec</w:t>
      </w:r>
      <w:proofErr w:type="spellEnd"/>
      <w:r w:rsidRPr="00EC4CBE">
        <w:rPr>
          <w:rFonts w:ascii="Arial" w:hAnsi="Arial" w:cs="Arial"/>
        </w:rPr>
        <w:t>, spin-off dell'Università di Camerino.</w:t>
      </w:r>
    </w:p>
    <w:p w:rsidR="0076383C" w:rsidRDefault="0076383C" w:rsidP="0076383C">
      <w:pPr>
        <w:shd w:val="clear" w:color="auto" w:fill="FFFFFF"/>
        <w:spacing w:after="150" w:line="240" w:lineRule="auto"/>
        <w:rPr>
          <w:rFonts w:ascii="Arial" w:eastAsia="Times New Roman" w:hAnsi="Arial" w:cs="Arial"/>
          <w:spacing w:val="3"/>
          <w:lang w:eastAsia="it-IT"/>
        </w:rPr>
      </w:pPr>
    </w:p>
    <w:p w:rsidR="0076383C" w:rsidRPr="00A71D7D" w:rsidRDefault="0076383C" w:rsidP="0076383C">
      <w:pPr>
        <w:shd w:val="clear" w:color="auto" w:fill="FFFFFF"/>
        <w:spacing w:after="150" w:line="240" w:lineRule="auto"/>
        <w:rPr>
          <w:rFonts w:ascii="Arial" w:eastAsia="Times New Roman" w:hAnsi="Arial" w:cs="Arial"/>
          <w:spacing w:val="3"/>
          <w:lang w:eastAsia="it-IT"/>
        </w:rPr>
      </w:pPr>
    </w:p>
    <w:p w:rsidR="0076383C" w:rsidRPr="00744E4C" w:rsidRDefault="0076383C" w:rsidP="0076383C">
      <w:pPr>
        <w:spacing w:after="0" w:line="240" w:lineRule="auto"/>
        <w:rPr>
          <w:rFonts w:ascii="Arial" w:hAnsi="Arial" w:cs="Arial"/>
          <w:i/>
        </w:rPr>
      </w:pPr>
      <w:r w:rsidRPr="00A71D7D">
        <w:rPr>
          <w:rFonts w:ascii="Arial" w:hAnsi="Arial" w:cs="Arial"/>
          <w:i/>
        </w:rPr>
        <w:t>Ufficio Stampa: Luca Romagnoli tel. 335.475004</w:t>
      </w:r>
    </w:p>
    <w:p w:rsidR="007441A7" w:rsidRDefault="00762602"/>
    <w:sectPr w:rsidR="007441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3C"/>
    <w:rsid w:val="004076D7"/>
    <w:rsid w:val="00547D7F"/>
    <w:rsid w:val="00762602"/>
    <w:rsid w:val="0076383C"/>
    <w:rsid w:val="00B3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39EE3-FC74-4F04-A2E9-FF3DA146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38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638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2021-03-10T11:59:00Z</dcterms:created>
  <dcterms:modified xsi:type="dcterms:W3CDTF">2021-03-10T14:31:00Z</dcterms:modified>
</cp:coreProperties>
</file>